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17" w:lineRule="atLeast"/>
        <w:ind w:left="0" w:right="0" w:firstLine="0"/>
        <w:jc w:val="left"/>
        <w:rPr>
          <w:rFonts w:hint="eastAsia" w:ascii="微软雅黑" w:hAnsi="微软雅黑" w:eastAsia="微软雅黑" w:cs="微软雅黑"/>
          <w:b/>
          <w:i w:val="0"/>
          <w:caps w:val="0"/>
          <w:color w:val="333333"/>
          <w:spacing w:val="0"/>
          <w:sz w:val="36"/>
          <w:szCs w:val="36"/>
          <w:lang w:eastAsia="zh-CN"/>
        </w:rPr>
      </w:pPr>
      <w:r>
        <w:rPr>
          <w:rFonts w:hint="eastAsia" w:ascii="微软雅黑" w:hAnsi="微软雅黑" w:eastAsia="微软雅黑" w:cs="微软雅黑"/>
          <w:b/>
          <w:i w:val="0"/>
          <w:caps w:val="0"/>
          <w:color w:val="333333"/>
          <w:spacing w:val="0"/>
          <w:sz w:val="36"/>
          <w:szCs w:val="36"/>
          <w:shd w:val="clear" w:fill="FFFFFF"/>
        </w:rPr>
        <w:t xml:space="preserve">物联网接入控制网关 </w:t>
      </w:r>
      <w:r>
        <w:rPr>
          <w:rFonts w:hint="eastAsia" w:ascii="微软雅黑" w:hAnsi="微软雅黑" w:eastAsia="微软雅黑" w:cs="微软雅黑"/>
          <w:b/>
          <w:i w:val="0"/>
          <w:caps w:val="0"/>
          <w:color w:val="333333"/>
          <w:spacing w:val="0"/>
          <w:sz w:val="36"/>
          <w:szCs w:val="36"/>
          <w:shd w:val="clear" w:fill="FFFFFF"/>
          <w:lang w:eastAsia="zh-CN"/>
        </w:rPr>
        <w:t>HIW-E7</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left"/>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物联网接入控制网关广泛应用于户外监测领域，其创新主要在于： 1)将传统的拼凑型设备控制箱的所有功能，集成在“一块电路板”上，故障率低、环境适应性强，安装、调试和维修方便; 2)具备独有的网管功能，能够实时监测设备状态，故障自动告警;从而缩减故障排查时间，降低维护成本，提高维护效率。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420"/>
        <w:jc w:val="left"/>
        <w:rPr>
          <w:rStyle w:val="7"/>
          <w:rFonts w:hint="default" w:ascii="微软雅黑" w:hAnsi="微软雅黑" w:eastAsia="微软雅黑" w:cs="微软雅黑"/>
          <w:b/>
          <w:i w:val="0"/>
          <w:caps w:val="0"/>
          <w:color w:val="333333"/>
          <w:spacing w:val="0"/>
          <w:sz w:val="27"/>
          <w:szCs w:val="27"/>
          <w:shd w:val="clear" w:fill="FFFFFF"/>
          <w:lang w:val="en-US" w:eastAsia="zh-CN"/>
        </w:rPr>
      </w:pPr>
      <w:r>
        <w:rPr>
          <w:rStyle w:val="7"/>
          <w:rFonts w:hint="eastAsia" w:ascii="微软雅黑" w:hAnsi="微软雅黑" w:eastAsia="微软雅黑" w:cs="微软雅黑"/>
          <w:b/>
          <w:i w:val="0"/>
          <w:caps w:val="0"/>
          <w:color w:val="333333"/>
          <w:spacing w:val="0"/>
          <w:sz w:val="27"/>
          <w:szCs w:val="27"/>
          <w:shd w:val="clear" w:fill="FFFFFF"/>
          <w:lang w:val="en-US" w:eastAsia="zh-CN"/>
        </w:rPr>
        <w:t>产品概述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420"/>
        <w:jc w:val="left"/>
        <w:rPr>
          <w:rFonts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物联网接入控制网关是监测监控系统中前端必不可少的核心设备。当前，传统设备控制箱的普遍做法是用光传输设备、网络交换设备、防雷设备、电源等众多零散产品拼凑组装而成。虽然能够实现系统的基本功能，但是却存在以下无法克服的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420"/>
        <w:jc w:val="center"/>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drawing>
          <wp:inline distT="0" distB="0" distL="114300" distR="114300">
            <wp:extent cx="5324475" cy="2169795"/>
            <wp:effectExtent l="0" t="0" r="9525" b="1905"/>
            <wp:docPr id="4" name="图片 3" descr="智能监控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智能监控箱"/>
                    <pic:cNvPicPr>
                      <a:picLocks noChangeAspect="1"/>
                    </pic:cNvPicPr>
                  </pic:nvPicPr>
                  <pic:blipFill>
                    <a:blip r:embed="rId6"/>
                    <a:stretch>
                      <a:fillRect/>
                    </a:stretch>
                  </pic:blipFill>
                  <pic:spPr>
                    <a:xfrm>
                      <a:off x="0" y="0"/>
                      <a:ext cx="5324475" cy="2169795"/>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420"/>
        <w:jc w:val="left"/>
        <w:rPr>
          <w:rStyle w:val="7"/>
          <w:rFonts w:hint="eastAsia" w:ascii="微软雅黑" w:hAnsi="微软雅黑" w:eastAsia="微软雅黑" w:cs="微软雅黑"/>
          <w:b/>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1"/>
          <w:szCs w:val="21"/>
          <w:shd w:val="clear" w:fill="FFFFFF"/>
        </w:rPr>
        <w:t>随着设备控制箱在公安、交通等行业的规模化应用，数量众多、分布广泛。设备控制箱的固有缺点越来越突出：依靠人工检测处理、工作量大、维护成本高；有些系统因运维费用不堪重负，不得不弃之不用。针对拼凑型设备控制箱存在的“运维难题”，海普公司率先推出的物联网接入控制网关克服了拼凑型设备控制箱的诸多缺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right="0"/>
        <w:jc w:val="left"/>
        <w:rPr>
          <w:rFonts w:hint="eastAsia" w:ascii="微软雅黑" w:hAnsi="微软雅黑" w:eastAsia="微软雅黑" w:cs="微软雅黑"/>
          <w:i w:val="0"/>
          <w:caps w:val="0"/>
          <w:color w:val="333333"/>
          <w:spacing w:val="0"/>
          <w:sz w:val="21"/>
          <w:szCs w:val="21"/>
        </w:rPr>
      </w:pPr>
      <w:r>
        <w:rPr>
          <w:rStyle w:val="7"/>
          <w:rFonts w:hint="eastAsia" w:ascii="微软雅黑" w:hAnsi="微软雅黑" w:eastAsia="微软雅黑" w:cs="微软雅黑"/>
          <w:b/>
          <w:i w:val="0"/>
          <w:caps w:val="0"/>
          <w:color w:val="333333"/>
          <w:spacing w:val="0"/>
          <w:sz w:val="27"/>
          <w:szCs w:val="27"/>
          <w:shd w:val="clear" w:fill="FFFFFF"/>
        </w:rPr>
        <w:t>物联网接入控制网关与拼凑型设备控制箱相比，具有以下的显著优势：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420"/>
        <w:jc w:val="left"/>
        <w:rPr>
          <w:rFonts w:hint="eastAsia" w:ascii="微软雅黑" w:hAnsi="微软雅黑" w:eastAsia="微软雅黑" w:cs="微软雅黑"/>
          <w:i w:val="0"/>
          <w:caps w:val="0"/>
          <w:color w:val="333333"/>
          <w:spacing w:val="0"/>
          <w:sz w:val="21"/>
          <w:szCs w:val="21"/>
        </w:rPr>
      </w:pPr>
      <w:r>
        <w:rPr>
          <w:rStyle w:val="7"/>
          <w:rFonts w:hint="eastAsia" w:ascii="微软雅黑" w:hAnsi="微软雅黑" w:eastAsia="微软雅黑" w:cs="微软雅黑"/>
          <w:b/>
          <w:i w:val="0"/>
          <w:caps w:val="0"/>
          <w:color w:val="333333"/>
          <w:spacing w:val="0"/>
          <w:sz w:val="21"/>
          <w:szCs w:val="21"/>
          <w:shd w:val="clear" w:fill="FFFFFF"/>
        </w:rPr>
        <w:t>1) 全面网管：</w:t>
      </w:r>
      <w:r>
        <w:rPr>
          <w:rFonts w:hint="eastAsia" w:ascii="微软雅黑" w:hAnsi="微软雅黑" w:eastAsia="微软雅黑" w:cs="微软雅黑"/>
          <w:i w:val="0"/>
          <w:caps w:val="0"/>
          <w:color w:val="333333"/>
          <w:spacing w:val="0"/>
          <w:sz w:val="21"/>
          <w:szCs w:val="21"/>
          <w:shd w:val="clear" w:fill="FFFFFF"/>
        </w:rPr>
        <w:t>实时物联网接入控制网关自身和外接设备运行状态，改变传统的人工处理和被动应付的管理模式。一旦设备出现故障或异常，自动告警通知；告警内容包括设备位置、故障原因、发生时间等，以便实现快速发现、快速定位、快速排障、快速恢复系统运行，形成完整的故障闭环处理流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420"/>
        <w:jc w:val="left"/>
        <w:rPr>
          <w:rFonts w:hint="eastAsia" w:ascii="微软雅黑" w:hAnsi="微软雅黑" w:eastAsia="微软雅黑" w:cs="微软雅黑"/>
          <w:i w:val="0"/>
          <w:caps w:val="0"/>
          <w:color w:val="333333"/>
          <w:spacing w:val="0"/>
          <w:sz w:val="21"/>
          <w:szCs w:val="21"/>
        </w:rPr>
      </w:pPr>
      <w:r>
        <w:rPr>
          <w:rStyle w:val="7"/>
          <w:rFonts w:hint="eastAsia" w:ascii="微软雅黑" w:hAnsi="微软雅黑" w:eastAsia="微软雅黑" w:cs="微软雅黑"/>
          <w:b/>
          <w:i w:val="0"/>
          <w:caps w:val="0"/>
          <w:color w:val="333333"/>
          <w:spacing w:val="0"/>
          <w:sz w:val="21"/>
          <w:szCs w:val="21"/>
          <w:shd w:val="clear" w:fill="FFFFFF"/>
        </w:rPr>
        <w:t>2) 故障率低：</w:t>
      </w:r>
      <w:r>
        <w:rPr>
          <w:rFonts w:hint="eastAsia" w:ascii="微软雅黑" w:hAnsi="微软雅黑" w:eastAsia="微软雅黑" w:cs="微软雅黑"/>
          <w:i w:val="0"/>
          <w:caps w:val="0"/>
          <w:color w:val="333333"/>
          <w:spacing w:val="0"/>
          <w:sz w:val="21"/>
          <w:szCs w:val="21"/>
          <w:shd w:val="clear" w:fill="FFFFFF"/>
        </w:rPr>
        <w:t>海普物联网接入控制网关的高度集成化设计使故障发生率为拼凑设备控制箱的几十分之一;采用整体集成防雷设计，降低了不专业防雷设计和施工所造成隐患和显性故障的风险。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420"/>
        <w:jc w:val="left"/>
        <w:rPr>
          <w:rFonts w:hint="eastAsia" w:ascii="微软雅黑" w:hAnsi="微软雅黑" w:eastAsia="微软雅黑" w:cs="微软雅黑"/>
          <w:i w:val="0"/>
          <w:caps w:val="0"/>
          <w:color w:val="333333"/>
          <w:spacing w:val="0"/>
          <w:sz w:val="21"/>
          <w:szCs w:val="21"/>
        </w:rPr>
      </w:pPr>
      <w:r>
        <w:rPr>
          <w:rStyle w:val="7"/>
          <w:rFonts w:hint="eastAsia" w:ascii="微软雅黑" w:hAnsi="微软雅黑" w:eastAsia="微软雅黑" w:cs="微软雅黑"/>
          <w:b/>
          <w:i w:val="0"/>
          <w:caps w:val="0"/>
          <w:color w:val="333333"/>
          <w:spacing w:val="0"/>
          <w:sz w:val="21"/>
          <w:szCs w:val="21"/>
          <w:shd w:val="clear" w:fill="FFFFFF"/>
        </w:rPr>
        <w:t>3) 运维成本低：</w:t>
      </w:r>
      <w:r>
        <w:rPr>
          <w:rFonts w:hint="eastAsia" w:ascii="微软雅黑" w:hAnsi="微软雅黑" w:eastAsia="微软雅黑" w:cs="微软雅黑"/>
          <w:i w:val="0"/>
          <w:caps w:val="0"/>
          <w:color w:val="333333"/>
          <w:spacing w:val="0"/>
          <w:sz w:val="21"/>
          <w:szCs w:val="21"/>
          <w:shd w:val="clear" w:fill="FFFFFF"/>
        </w:rPr>
        <w:t>通过可拔插结构，快速更换电路板即可完成现场维护。不用专业维修人员，更不用拆卸返厂，使维护变得简单，缩短故障排除时间，降低维护成本，提高维护效率。同时，由于集成化程度高，其功耗也成倍降低，大大降低对供电系统的要求，相应的减少供电设备费用的投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420"/>
        <w:jc w:val="left"/>
        <w:rPr>
          <w:rFonts w:hint="eastAsia" w:ascii="微软雅黑" w:hAnsi="微软雅黑" w:eastAsia="微软雅黑" w:cs="微软雅黑"/>
          <w:i w:val="0"/>
          <w:caps w:val="0"/>
          <w:color w:val="333333"/>
          <w:spacing w:val="0"/>
          <w:sz w:val="21"/>
          <w:szCs w:val="21"/>
        </w:rPr>
      </w:pPr>
      <w:r>
        <w:rPr>
          <w:rStyle w:val="7"/>
          <w:rFonts w:hint="eastAsia" w:ascii="微软雅黑" w:hAnsi="微软雅黑" w:eastAsia="微软雅黑" w:cs="微软雅黑"/>
          <w:b/>
          <w:i w:val="0"/>
          <w:caps w:val="0"/>
          <w:color w:val="333333"/>
          <w:spacing w:val="0"/>
          <w:sz w:val="21"/>
          <w:szCs w:val="21"/>
          <w:shd w:val="clear" w:fill="FFFFFF"/>
        </w:rPr>
        <w:t>4) 施工成本低：</w:t>
      </w:r>
      <w:r>
        <w:rPr>
          <w:rFonts w:hint="eastAsia" w:ascii="微软雅黑" w:hAnsi="微软雅黑" w:eastAsia="微软雅黑" w:cs="微软雅黑"/>
          <w:i w:val="0"/>
          <w:caps w:val="0"/>
          <w:color w:val="333333"/>
          <w:spacing w:val="0"/>
          <w:sz w:val="21"/>
          <w:szCs w:val="21"/>
          <w:shd w:val="clear" w:fill="FFFFFF"/>
        </w:rPr>
        <w:t>体积小、重量轻、进线方式灵活，可大大节省运输、安装、维护的时间和费用。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420"/>
        <w:jc w:val="left"/>
        <w:rPr>
          <w:rFonts w:hint="eastAsia" w:ascii="微软雅黑" w:hAnsi="微软雅黑" w:eastAsia="微软雅黑" w:cs="微软雅黑"/>
          <w:i w:val="0"/>
          <w:caps w:val="0"/>
          <w:color w:val="333333"/>
          <w:spacing w:val="0"/>
          <w:sz w:val="21"/>
          <w:szCs w:val="21"/>
        </w:rPr>
      </w:pPr>
      <w:bookmarkStart w:id="0" w:name="_GoBack"/>
      <w:bookmarkEnd w:id="0"/>
      <w:r>
        <w:rPr>
          <w:rFonts w:hint="eastAsia" w:ascii="微软雅黑" w:hAnsi="微软雅黑" w:eastAsia="微软雅黑" w:cs="微软雅黑"/>
          <w:i w:val="0"/>
          <w:caps w:val="0"/>
          <w:color w:val="333333"/>
          <w:spacing w:val="0"/>
          <w:sz w:val="21"/>
          <w:szCs w:val="21"/>
          <w:shd w:val="clear" w:fill="FFFFFF"/>
          <w:lang w:eastAsia="zh-CN"/>
        </w:rPr>
        <w:t>HIW-E7</w:t>
      </w:r>
      <w:r>
        <w:rPr>
          <w:rFonts w:hint="eastAsia" w:ascii="微软雅黑" w:hAnsi="微软雅黑" w:eastAsia="微软雅黑" w:cs="微软雅黑"/>
          <w:i w:val="0"/>
          <w:caps w:val="0"/>
          <w:color w:val="333333"/>
          <w:spacing w:val="0"/>
          <w:sz w:val="21"/>
          <w:szCs w:val="21"/>
          <w:shd w:val="clear" w:fill="FFFFFF"/>
        </w:rPr>
        <w:t>物联网接入控制网关可广泛应用于森林防火、平安城市、智能交通(公路、铁路、港口、码头、机场等)、农林水利、海事渔政、电力、石化、环保、边海防等领域。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420"/>
        <w:jc w:val="left"/>
        <w:rPr>
          <w:rFonts w:hint="eastAsia" w:ascii="微软雅黑" w:hAnsi="微软雅黑" w:eastAsia="微软雅黑" w:cs="微软雅黑"/>
          <w:i w:val="0"/>
          <w:caps w:val="0"/>
          <w:color w:val="333333"/>
          <w:spacing w:val="0"/>
          <w:sz w:val="21"/>
          <w:szCs w:val="21"/>
        </w:rPr>
      </w:pPr>
      <w:r>
        <w:rPr>
          <w:rStyle w:val="7"/>
          <w:rFonts w:hint="eastAsia" w:ascii="微软雅黑" w:hAnsi="微软雅黑" w:eastAsia="微软雅黑" w:cs="微软雅黑"/>
          <w:b/>
          <w:i w:val="0"/>
          <w:caps w:val="0"/>
          <w:color w:val="333333"/>
          <w:spacing w:val="0"/>
          <w:sz w:val="27"/>
          <w:szCs w:val="27"/>
          <w:shd w:val="clear" w:fill="FFFFFF"/>
        </w:rPr>
        <w:t>产品特点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420"/>
        <w:jc w:val="left"/>
        <w:rPr>
          <w:rFonts w:hint="eastAsia" w:ascii="微软雅黑" w:hAnsi="微软雅黑" w:eastAsia="微软雅黑" w:cs="微软雅黑"/>
          <w:i w:val="0"/>
          <w:caps w:val="0"/>
          <w:color w:val="333333"/>
          <w:spacing w:val="0"/>
          <w:sz w:val="21"/>
          <w:szCs w:val="21"/>
        </w:rPr>
      </w:pPr>
      <w:r>
        <w:rPr>
          <w:rStyle w:val="7"/>
          <w:rFonts w:hint="eastAsia" w:ascii="微软雅黑" w:hAnsi="微软雅黑" w:eastAsia="微软雅黑" w:cs="微软雅黑"/>
          <w:b/>
          <w:i w:val="0"/>
          <w:caps w:val="0"/>
          <w:color w:val="333333"/>
          <w:spacing w:val="0"/>
          <w:sz w:val="21"/>
          <w:szCs w:val="21"/>
          <w:shd w:val="clear" w:fill="FFFFFF"/>
        </w:rPr>
        <w:t>■ 创新性结构设计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物联网接入控制网关采用“一机双舱”的创新性结构设计，把电路板放置于电子舱，外接设备的各种连线接口放置在接线舱;设备安装时，不用打开电子舱，只需要把外接设备的线缆，插入接线舱相应的接口即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420"/>
        <w:jc w:val="left"/>
        <w:rPr>
          <w:rFonts w:hint="eastAsia" w:ascii="微软雅黑" w:hAnsi="微软雅黑" w:eastAsia="微软雅黑" w:cs="微软雅黑"/>
          <w:i w:val="0"/>
          <w:caps w:val="0"/>
          <w:color w:val="333333"/>
          <w:spacing w:val="0"/>
          <w:sz w:val="21"/>
          <w:szCs w:val="21"/>
        </w:rPr>
      </w:pPr>
      <w:r>
        <w:rPr>
          <w:rStyle w:val="7"/>
          <w:rFonts w:hint="eastAsia" w:ascii="微软雅黑" w:hAnsi="微软雅黑" w:eastAsia="微软雅黑" w:cs="微软雅黑"/>
          <w:b/>
          <w:i w:val="0"/>
          <w:caps w:val="0"/>
          <w:color w:val="333333"/>
          <w:spacing w:val="0"/>
          <w:sz w:val="21"/>
          <w:szCs w:val="21"/>
          <w:shd w:val="clear" w:fill="FFFFFF"/>
        </w:rPr>
        <w:t>■ 高集成电路设计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物联网接入控制网关集数据采集、数据输出、数据存储、协议转换、数字功放、数字报警、智能温控等功能模块于“一块电路板”，实现了产品的轻量化、低故障和高可靠性。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420"/>
        <w:jc w:val="left"/>
        <w:rPr>
          <w:rFonts w:hint="eastAsia" w:ascii="微软雅黑" w:hAnsi="微软雅黑" w:eastAsia="微软雅黑" w:cs="微软雅黑"/>
          <w:i w:val="0"/>
          <w:caps w:val="0"/>
          <w:color w:val="333333"/>
          <w:spacing w:val="0"/>
          <w:sz w:val="21"/>
          <w:szCs w:val="21"/>
        </w:rPr>
      </w:pPr>
      <w:r>
        <w:rPr>
          <w:rStyle w:val="7"/>
          <w:rFonts w:hint="eastAsia" w:ascii="微软雅黑" w:hAnsi="微软雅黑" w:eastAsia="微软雅黑" w:cs="微软雅黑"/>
          <w:b/>
          <w:i w:val="0"/>
          <w:caps w:val="0"/>
          <w:color w:val="333333"/>
          <w:spacing w:val="0"/>
          <w:sz w:val="21"/>
          <w:szCs w:val="21"/>
          <w:shd w:val="clear" w:fill="FFFFFF"/>
        </w:rPr>
        <w:t>■ 远程网管功能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物联网接入控制网关配套的后台设备运维管理系统，能够远程监测物联网接入控制网关自身及外接设备的状态(设备状态、电源状态、网络状态、箱体开合状态等)、处理工作异常或设备故障(智能巡检、自动告警、告警日志记录、故障设备定位、设备自动上线等)、实现远程管理(信息查询、参数配置、自动同步、远程开关控制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420"/>
        <w:jc w:val="left"/>
        <w:rPr>
          <w:rFonts w:hint="eastAsia" w:ascii="微软雅黑" w:hAnsi="微软雅黑" w:eastAsia="微软雅黑" w:cs="微软雅黑"/>
          <w:i w:val="0"/>
          <w:caps w:val="0"/>
          <w:color w:val="333333"/>
          <w:spacing w:val="0"/>
          <w:sz w:val="21"/>
          <w:szCs w:val="21"/>
        </w:rPr>
      </w:pPr>
      <w:r>
        <w:rPr>
          <w:rStyle w:val="7"/>
          <w:rFonts w:hint="eastAsia" w:ascii="微软雅黑" w:hAnsi="微软雅黑" w:eastAsia="微软雅黑" w:cs="微软雅黑"/>
          <w:b/>
          <w:i w:val="0"/>
          <w:caps w:val="0"/>
          <w:color w:val="333333"/>
          <w:spacing w:val="0"/>
          <w:sz w:val="21"/>
          <w:szCs w:val="21"/>
          <w:shd w:val="clear" w:fill="FFFFFF"/>
        </w:rPr>
        <w:t>■ 现场“傻瓜式”维护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摈弃了市场上现有产品出现故障必须返厂维修的现象，仅通过更换电路板即可完成维护，大大缩短维护时间，节省维护费用。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420"/>
        <w:jc w:val="left"/>
        <w:rPr>
          <w:rFonts w:hint="eastAsia" w:ascii="微软雅黑" w:hAnsi="微软雅黑" w:eastAsia="微软雅黑" w:cs="微软雅黑"/>
          <w:i w:val="0"/>
          <w:caps w:val="0"/>
          <w:color w:val="333333"/>
          <w:spacing w:val="0"/>
          <w:sz w:val="21"/>
          <w:szCs w:val="21"/>
        </w:rPr>
      </w:pPr>
      <w:r>
        <w:rPr>
          <w:rStyle w:val="7"/>
          <w:rFonts w:hint="eastAsia" w:ascii="微软雅黑" w:hAnsi="微软雅黑" w:eastAsia="微软雅黑" w:cs="微软雅黑"/>
          <w:b/>
          <w:i w:val="0"/>
          <w:caps w:val="0"/>
          <w:color w:val="333333"/>
          <w:spacing w:val="0"/>
          <w:sz w:val="21"/>
          <w:szCs w:val="21"/>
          <w:shd w:val="clear" w:fill="FFFFFF"/>
        </w:rPr>
        <w:t>■ 可扩展的智能分析功能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根据业务需求，可选配人脸识别模块、车牌识别模块、行为识别模块、统计分析模块等，从而满足各行各业的智能化应用。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420"/>
        <w:jc w:val="left"/>
        <w:rPr>
          <w:rFonts w:hint="eastAsia" w:ascii="微软雅黑" w:hAnsi="微软雅黑" w:eastAsia="微软雅黑" w:cs="微软雅黑"/>
          <w:i w:val="0"/>
          <w:caps w:val="0"/>
          <w:color w:val="333333"/>
          <w:spacing w:val="0"/>
          <w:sz w:val="21"/>
          <w:szCs w:val="21"/>
        </w:rPr>
      </w:pPr>
      <w:r>
        <w:rPr>
          <w:rStyle w:val="7"/>
          <w:rFonts w:hint="eastAsia" w:ascii="微软雅黑" w:hAnsi="微软雅黑" w:eastAsia="微软雅黑" w:cs="微软雅黑"/>
          <w:b/>
          <w:i w:val="0"/>
          <w:caps w:val="0"/>
          <w:color w:val="333333"/>
          <w:spacing w:val="0"/>
          <w:sz w:val="21"/>
          <w:szCs w:val="21"/>
          <w:shd w:val="clear" w:fill="FFFFFF"/>
        </w:rPr>
        <w:t>■ 强大的设备接入能力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提供多种输入输出接口，可接入视频、音频和各种前端传感设备，如网络摄像机、拾音器、喇叭、传感器等。</w:t>
      </w:r>
    </w:p>
    <w:p>
      <w:pPr>
        <w:rPr>
          <w:rFonts w:hint="eastAsia" w:ascii="微软雅黑" w:hAnsi="微软雅黑" w:eastAsia="微软雅黑" w:cs="微软雅黑"/>
          <w:b/>
          <w:bCs/>
          <w:sz w:val="25"/>
          <w:szCs w:val="25"/>
          <w:lang w:val="en-US" w:eastAsia="zh-CN"/>
        </w:rPr>
      </w:pPr>
      <w:r>
        <w:rPr>
          <w:rFonts w:hint="eastAsia" w:ascii="微软雅黑" w:hAnsi="微软雅黑" w:eastAsia="微软雅黑" w:cs="微软雅黑"/>
          <w:b/>
          <w:bCs/>
          <w:sz w:val="25"/>
          <w:szCs w:val="25"/>
          <w:lang w:val="en-US" w:eastAsia="zh-CN"/>
        </w:rPr>
        <w:t>产品参数</w:t>
      </w:r>
    </w:p>
    <w:p>
      <w:pPr>
        <w:rPr>
          <w:rFonts w:hint="eastAsia" w:ascii="微软雅黑" w:hAnsi="微软雅黑" w:eastAsia="微软雅黑" w:cs="微软雅黑"/>
          <w:b/>
          <w:bCs/>
          <w:sz w:val="25"/>
          <w:szCs w:val="25"/>
          <w:lang w:val="en-US" w:eastAsia="zh-CN"/>
        </w:rPr>
      </w:pPr>
    </w:p>
    <w:tbl>
      <w:tblPr>
        <w:tblStyle w:val="9"/>
        <w:tblW w:w="74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21"/>
        <w:gridCol w:w="6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122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left"/>
            </w:pPr>
            <w:r>
              <w:rPr>
                <w:rStyle w:val="7"/>
                <w:rFonts w:ascii="微软雅黑" w:hAnsi="微软雅黑" w:eastAsia="微软雅黑" w:cs="微软雅黑"/>
                <w:b/>
                <w:i w:val="0"/>
                <w:caps w:val="0"/>
                <w:color w:val="333333"/>
                <w:spacing w:val="0"/>
                <w:sz w:val="21"/>
                <w:szCs w:val="21"/>
              </w:rPr>
              <w:t>名称</w:t>
            </w:r>
          </w:p>
        </w:tc>
        <w:tc>
          <w:tcPr>
            <w:tcW w:w="627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left"/>
            </w:pPr>
            <w:r>
              <w:rPr>
                <w:rStyle w:val="7"/>
                <w:rFonts w:hint="eastAsia" w:ascii="微软雅黑" w:hAnsi="微软雅黑" w:eastAsia="微软雅黑" w:cs="微软雅黑"/>
                <w:b/>
                <w:i w:val="0"/>
                <w:caps w:val="0"/>
                <w:color w:val="333333"/>
                <w:spacing w:val="0"/>
                <w:sz w:val="21"/>
                <w:szCs w:val="21"/>
              </w:rPr>
              <w:t>物联网接入控制网关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2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left"/>
            </w:pPr>
            <w:r>
              <w:rPr>
                <w:rFonts w:hint="eastAsia" w:ascii="微软雅黑" w:hAnsi="微软雅黑" w:eastAsia="微软雅黑" w:cs="微软雅黑"/>
                <w:i w:val="0"/>
                <w:caps w:val="0"/>
                <w:color w:val="333333"/>
                <w:spacing w:val="0"/>
                <w:sz w:val="21"/>
                <w:szCs w:val="21"/>
              </w:rPr>
              <w:t>型号</w:t>
            </w:r>
          </w:p>
        </w:tc>
        <w:tc>
          <w:tcPr>
            <w:tcW w:w="62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left"/>
              <w:rPr>
                <w:rFonts w:hint="eastAsia" w:eastAsiaTheme="minorEastAsia"/>
                <w:lang w:eastAsia="zh-CN"/>
              </w:rPr>
            </w:pPr>
            <w:r>
              <w:rPr>
                <w:rFonts w:hint="eastAsia" w:ascii="微软雅黑" w:hAnsi="微软雅黑" w:eastAsia="微软雅黑" w:cs="微软雅黑"/>
                <w:i w:val="0"/>
                <w:caps w:val="0"/>
                <w:color w:val="333333"/>
                <w:spacing w:val="0"/>
                <w:sz w:val="21"/>
                <w:szCs w:val="21"/>
                <w:lang w:eastAsia="zh-CN"/>
              </w:rPr>
              <w:t>HIW-E7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70" w:hRule="atLeast"/>
        </w:trPr>
        <w:tc>
          <w:tcPr>
            <w:tcW w:w="12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left"/>
            </w:pPr>
            <w:r>
              <w:rPr>
                <w:rFonts w:hint="eastAsia" w:ascii="微软雅黑" w:hAnsi="微软雅黑" w:eastAsia="微软雅黑" w:cs="微软雅黑"/>
                <w:i w:val="0"/>
                <w:caps w:val="0"/>
                <w:color w:val="333333"/>
                <w:spacing w:val="0"/>
                <w:sz w:val="21"/>
                <w:szCs w:val="21"/>
              </w:rPr>
              <w:t>远程网管</w:t>
            </w:r>
          </w:p>
        </w:tc>
        <w:tc>
          <w:tcPr>
            <w:tcW w:w="62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left"/>
            </w:pPr>
            <w:r>
              <w:rPr>
                <w:rFonts w:hint="eastAsia" w:ascii="微软雅黑" w:hAnsi="微软雅黑" w:eastAsia="微软雅黑" w:cs="微软雅黑"/>
                <w:i w:val="0"/>
                <w:caps w:val="0"/>
                <w:color w:val="333333"/>
                <w:spacing w:val="0"/>
                <w:sz w:val="21"/>
                <w:szCs w:val="21"/>
              </w:rPr>
              <w:t>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12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left"/>
            </w:pPr>
            <w:r>
              <w:rPr>
                <w:rFonts w:hint="eastAsia" w:ascii="微软雅黑" w:hAnsi="微软雅黑" w:eastAsia="微软雅黑" w:cs="微软雅黑"/>
                <w:i w:val="0"/>
                <w:caps w:val="0"/>
                <w:color w:val="333333"/>
                <w:spacing w:val="0"/>
                <w:sz w:val="21"/>
                <w:szCs w:val="21"/>
              </w:rPr>
              <w:t>自动告警</w:t>
            </w:r>
          </w:p>
        </w:tc>
        <w:tc>
          <w:tcPr>
            <w:tcW w:w="62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left"/>
            </w:pPr>
            <w:r>
              <w:rPr>
                <w:rFonts w:hint="eastAsia" w:ascii="微软雅黑" w:hAnsi="微软雅黑" w:eastAsia="微软雅黑" w:cs="微软雅黑"/>
                <w:i w:val="0"/>
                <w:caps w:val="0"/>
                <w:color w:val="333333"/>
                <w:spacing w:val="0"/>
                <w:sz w:val="21"/>
                <w:szCs w:val="21"/>
              </w:rPr>
              <w:t>断网、断电、供电电压阀值、负载过流报警，温湿度超限报警，非授权开门报警（防盗），支持手机短信报警、软件报警上传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2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left"/>
            </w:pPr>
            <w:r>
              <w:rPr>
                <w:rFonts w:hint="eastAsia" w:ascii="微软雅黑" w:hAnsi="微软雅黑" w:eastAsia="微软雅黑" w:cs="微软雅黑"/>
                <w:i w:val="0"/>
                <w:caps w:val="0"/>
                <w:color w:val="333333"/>
                <w:spacing w:val="0"/>
                <w:sz w:val="21"/>
                <w:szCs w:val="21"/>
              </w:rPr>
              <w:t>集成防雷</w:t>
            </w:r>
          </w:p>
        </w:tc>
        <w:tc>
          <w:tcPr>
            <w:tcW w:w="62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left"/>
            </w:pPr>
            <w:r>
              <w:rPr>
                <w:rFonts w:hint="eastAsia" w:ascii="微软雅黑" w:hAnsi="微软雅黑" w:eastAsia="微软雅黑" w:cs="微软雅黑"/>
                <w:i w:val="0"/>
                <w:caps w:val="0"/>
                <w:color w:val="333333"/>
                <w:spacing w:val="0"/>
                <w:sz w:val="21"/>
                <w:szCs w:val="21"/>
              </w:rPr>
              <w:t>所有通讯、供电输入输出接口集成防浪涌保护电路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12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left"/>
            </w:pPr>
            <w:r>
              <w:rPr>
                <w:rFonts w:hint="eastAsia" w:ascii="微软雅黑" w:hAnsi="微软雅黑" w:eastAsia="微软雅黑" w:cs="微软雅黑"/>
                <w:i w:val="0"/>
                <w:caps w:val="0"/>
                <w:color w:val="333333"/>
                <w:spacing w:val="0"/>
                <w:sz w:val="21"/>
                <w:szCs w:val="21"/>
              </w:rPr>
              <w:t>安全保护</w:t>
            </w:r>
          </w:p>
        </w:tc>
        <w:tc>
          <w:tcPr>
            <w:tcW w:w="62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left"/>
            </w:pPr>
            <w:r>
              <w:rPr>
                <w:rFonts w:hint="eastAsia" w:ascii="微软雅黑" w:hAnsi="微软雅黑" w:eastAsia="微软雅黑" w:cs="微软雅黑"/>
                <w:i w:val="0"/>
                <w:caps w:val="0"/>
                <w:color w:val="333333"/>
                <w:spacing w:val="0"/>
                <w:sz w:val="21"/>
                <w:szCs w:val="21"/>
              </w:rPr>
              <w:t>内置智能温控系统；具有过压、过流、欠压、漏电、短路、自动重合闸等保护功能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2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left"/>
            </w:pPr>
            <w:r>
              <w:rPr>
                <w:rFonts w:hint="eastAsia" w:ascii="微软雅黑" w:hAnsi="微软雅黑" w:eastAsia="微软雅黑" w:cs="微软雅黑"/>
                <w:i w:val="0"/>
                <w:caps w:val="0"/>
                <w:color w:val="333333"/>
                <w:spacing w:val="0"/>
                <w:sz w:val="21"/>
                <w:szCs w:val="21"/>
              </w:rPr>
              <w:t>远程广播</w:t>
            </w:r>
          </w:p>
        </w:tc>
        <w:tc>
          <w:tcPr>
            <w:tcW w:w="62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left"/>
            </w:pPr>
            <w:r>
              <w:rPr>
                <w:rFonts w:hint="eastAsia" w:ascii="微软雅黑" w:hAnsi="微软雅黑" w:eastAsia="微软雅黑" w:cs="微软雅黑"/>
                <w:i w:val="0"/>
                <w:caps w:val="0"/>
                <w:color w:val="333333"/>
                <w:spacing w:val="0"/>
                <w:sz w:val="21"/>
                <w:szCs w:val="21"/>
              </w:rPr>
              <w:t>自动/手动远程广播和喊话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5" w:hRule="atLeast"/>
        </w:trPr>
        <w:tc>
          <w:tcPr>
            <w:tcW w:w="12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left"/>
            </w:pPr>
            <w:r>
              <w:rPr>
                <w:rFonts w:hint="eastAsia" w:ascii="微软雅黑" w:hAnsi="微软雅黑" w:eastAsia="微软雅黑" w:cs="微软雅黑"/>
                <w:i w:val="0"/>
                <w:caps w:val="0"/>
                <w:color w:val="333333"/>
                <w:spacing w:val="0"/>
                <w:sz w:val="21"/>
                <w:szCs w:val="21"/>
              </w:rPr>
              <w:t>串行接口</w:t>
            </w:r>
          </w:p>
        </w:tc>
        <w:tc>
          <w:tcPr>
            <w:tcW w:w="627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left"/>
            </w:pPr>
            <w:r>
              <w:rPr>
                <w:rFonts w:hint="eastAsia" w:ascii="微软雅黑" w:hAnsi="微软雅黑" w:eastAsia="微软雅黑" w:cs="微软雅黑"/>
                <w:i w:val="0"/>
                <w:caps w:val="0"/>
                <w:color w:val="333333"/>
                <w:spacing w:val="0"/>
                <w:sz w:val="21"/>
                <w:szCs w:val="21"/>
              </w:rPr>
              <w:t>2路，RS485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5" w:hRule="atLeast"/>
        </w:trPr>
        <w:tc>
          <w:tcPr>
            <w:tcW w:w="12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left"/>
            </w:pPr>
            <w:r>
              <w:rPr>
                <w:rFonts w:hint="eastAsia" w:ascii="微软雅黑" w:hAnsi="微软雅黑" w:eastAsia="微软雅黑" w:cs="微软雅黑"/>
                <w:i w:val="0"/>
                <w:caps w:val="0"/>
                <w:color w:val="333333"/>
                <w:spacing w:val="0"/>
                <w:sz w:val="21"/>
                <w:szCs w:val="21"/>
              </w:rPr>
              <w:t>I/O接口</w:t>
            </w:r>
          </w:p>
        </w:tc>
        <w:tc>
          <w:tcPr>
            <w:tcW w:w="627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left"/>
            </w:pPr>
            <w:r>
              <w:rPr>
                <w:rFonts w:hint="eastAsia" w:ascii="微软雅黑" w:hAnsi="微软雅黑" w:eastAsia="微软雅黑" w:cs="微软雅黑"/>
                <w:i w:val="0"/>
                <w:caps w:val="0"/>
                <w:color w:val="333333"/>
                <w:spacing w:val="0"/>
                <w:sz w:val="21"/>
                <w:szCs w:val="21"/>
              </w:rPr>
              <w:t>2路输入，1路继电器输出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2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left"/>
            </w:pPr>
            <w:r>
              <w:rPr>
                <w:rFonts w:hint="eastAsia" w:ascii="微软雅黑" w:hAnsi="微软雅黑" w:eastAsia="微软雅黑" w:cs="微软雅黑"/>
                <w:i w:val="0"/>
                <w:caps w:val="0"/>
                <w:color w:val="333333"/>
                <w:spacing w:val="0"/>
                <w:sz w:val="21"/>
                <w:szCs w:val="21"/>
              </w:rPr>
              <w:t>模拟量接口</w:t>
            </w:r>
          </w:p>
        </w:tc>
        <w:tc>
          <w:tcPr>
            <w:tcW w:w="627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left"/>
            </w:pPr>
            <w:r>
              <w:rPr>
                <w:rFonts w:hint="eastAsia" w:ascii="微软雅黑" w:hAnsi="微软雅黑" w:eastAsia="微软雅黑" w:cs="微软雅黑"/>
                <w:i w:val="0"/>
                <w:caps w:val="0"/>
                <w:color w:val="333333"/>
                <w:spacing w:val="0"/>
                <w:sz w:val="21"/>
                <w:szCs w:val="21"/>
              </w:rPr>
              <w:t>4-20mA，可扩展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5" w:hRule="atLeast"/>
        </w:trPr>
        <w:tc>
          <w:tcPr>
            <w:tcW w:w="12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left"/>
            </w:pPr>
            <w:r>
              <w:rPr>
                <w:rFonts w:hint="eastAsia" w:ascii="微软雅黑" w:hAnsi="微软雅黑" w:eastAsia="微软雅黑" w:cs="微软雅黑"/>
                <w:i w:val="0"/>
                <w:caps w:val="0"/>
                <w:color w:val="333333"/>
                <w:spacing w:val="0"/>
                <w:sz w:val="21"/>
                <w:szCs w:val="21"/>
              </w:rPr>
              <w:t>MIC咪头</w:t>
            </w:r>
          </w:p>
        </w:tc>
        <w:tc>
          <w:tcPr>
            <w:tcW w:w="627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left"/>
            </w:pPr>
            <w:r>
              <w:rPr>
                <w:rFonts w:hint="eastAsia" w:ascii="微软雅黑" w:hAnsi="微软雅黑" w:eastAsia="微软雅黑" w:cs="微软雅黑"/>
                <w:i w:val="0"/>
                <w:caps w:val="0"/>
                <w:color w:val="333333"/>
                <w:spacing w:val="0"/>
                <w:sz w:val="21"/>
                <w:szCs w:val="21"/>
              </w:rPr>
              <w:t>1路，选配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2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left"/>
            </w:pPr>
            <w:r>
              <w:rPr>
                <w:rFonts w:hint="eastAsia" w:ascii="微软雅黑" w:hAnsi="微软雅黑" w:eastAsia="微软雅黑" w:cs="微软雅黑"/>
                <w:i w:val="0"/>
                <w:caps w:val="0"/>
                <w:color w:val="333333"/>
                <w:spacing w:val="0"/>
                <w:sz w:val="21"/>
                <w:szCs w:val="21"/>
              </w:rPr>
              <w:t>功放接口</w:t>
            </w:r>
          </w:p>
        </w:tc>
        <w:tc>
          <w:tcPr>
            <w:tcW w:w="627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left"/>
            </w:pPr>
            <w:r>
              <w:rPr>
                <w:rFonts w:hint="eastAsia" w:ascii="微软雅黑" w:hAnsi="微软雅黑" w:eastAsia="微软雅黑" w:cs="微软雅黑"/>
                <w:i w:val="0"/>
                <w:caps w:val="0"/>
                <w:color w:val="333333"/>
                <w:spacing w:val="0"/>
                <w:sz w:val="21"/>
                <w:szCs w:val="21"/>
              </w:rPr>
              <w:t>1路（最大功率25W，8Ω），可定制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2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left"/>
            </w:pPr>
            <w:r>
              <w:rPr>
                <w:rFonts w:hint="eastAsia" w:ascii="微软雅黑" w:hAnsi="微软雅黑" w:eastAsia="微软雅黑" w:cs="微软雅黑"/>
                <w:i w:val="0"/>
                <w:caps w:val="0"/>
                <w:color w:val="333333"/>
                <w:spacing w:val="0"/>
                <w:sz w:val="21"/>
                <w:szCs w:val="21"/>
              </w:rPr>
              <w:t>网络接口</w:t>
            </w:r>
          </w:p>
        </w:tc>
        <w:tc>
          <w:tcPr>
            <w:tcW w:w="62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left"/>
            </w:pPr>
            <w:r>
              <w:rPr>
                <w:rFonts w:hint="eastAsia" w:ascii="微软雅黑" w:hAnsi="微软雅黑" w:eastAsia="微软雅黑" w:cs="微软雅黑"/>
                <w:i w:val="0"/>
                <w:caps w:val="0"/>
                <w:color w:val="333333"/>
                <w:spacing w:val="0"/>
                <w:sz w:val="21"/>
                <w:szCs w:val="21"/>
              </w:rPr>
              <w:t>（4-8端口）可定制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2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left"/>
            </w:pPr>
            <w:r>
              <w:rPr>
                <w:rFonts w:hint="eastAsia" w:ascii="微软雅黑" w:hAnsi="微软雅黑" w:eastAsia="微软雅黑" w:cs="微软雅黑"/>
                <w:i w:val="0"/>
                <w:caps w:val="0"/>
                <w:color w:val="333333"/>
                <w:spacing w:val="0"/>
                <w:sz w:val="21"/>
                <w:szCs w:val="21"/>
              </w:rPr>
              <w:t>光纤接口</w:t>
            </w:r>
          </w:p>
        </w:tc>
        <w:tc>
          <w:tcPr>
            <w:tcW w:w="62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left"/>
            </w:pPr>
            <w:r>
              <w:rPr>
                <w:rFonts w:hint="eastAsia" w:ascii="微软雅黑" w:hAnsi="微软雅黑" w:eastAsia="微软雅黑" w:cs="微软雅黑"/>
                <w:i w:val="0"/>
                <w:caps w:val="0"/>
                <w:color w:val="333333"/>
                <w:spacing w:val="0"/>
                <w:sz w:val="21"/>
                <w:szCs w:val="21"/>
              </w:rPr>
              <w:t>1路，GPON/光纤收发器/光模块可选；FC/SC/ST可选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2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left"/>
            </w:pPr>
            <w:r>
              <w:rPr>
                <w:rFonts w:hint="eastAsia" w:ascii="微软雅黑" w:hAnsi="微软雅黑" w:eastAsia="微软雅黑" w:cs="微软雅黑"/>
                <w:i w:val="0"/>
                <w:caps w:val="0"/>
                <w:color w:val="333333"/>
                <w:spacing w:val="0"/>
                <w:sz w:val="21"/>
                <w:szCs w:val="21"/>
              </w:rPr>
              <w:t>无线通讯接口</w:t>
            </w:r>
          </w:p>
        </w:tc>
        <w:tc>
          <w:tcPr>
            <w:tcW w:w="627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left"/>
            </w:pPr>
            <w:r>
              <w:rPr>
                <w:rFonts w:hint="eastAsia" w:ascii="微软雅黑" w:hAnsi="微软雅黑" w:eastAsia="微软雅黑" w:cs="微软雅黑"/>
                <w:i w:val="0"/>
                <w:caps w:val="0"/>
                <w:color w:val="333333"/>
                <w:spacing w:val="0"/>
                <w:sz w:val="21"/>
                <w:szCs w:val="21"/>
              </w:rPr>
              <w:t>预留，支持4G/5G/WIFI等，可选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2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left"/>
            </w:pPr>
            <w:r>
              <w:rPr>
                <w:rFonts w:hint="eastAsia" w:ascii="微软雅黑" w:hAnsi="微软雅黑" w:eastAsia="微软雅黑" w:cs="微软雅黑"/>
                <w:i w:val="0"/>
                <w:caps w:val="0"/>
                <w:color w:val="333333"/>
                <w:spacing w:val="0"/>
                <w:sz w:val="21"/>
                <w:szCs w:val="21"/>
              </w:rPr>
              <w:t>电源输入</w:t>
            </w:r>
          </w:p>
        </w:tc>
        <w:tc>
          <w:tcPr>
            <w:tcW w:w="627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left"/>
            </w:pPr>
            <w:r>
              <w:rPr>
                <w:rFonts w:hint="eastAsia" w:ascii="微软雅黑" w:hAnsi="微软雅黑" w:eastAsia="微软雅黑" w:cs="微软雅黑"/>
                <w:i w:val="0"/>
                <w:caps w:val="0"/>
                <w:color w:val="333333"/>
                <w:spacing w:val="0"/>
                <w:sz w:val="21"/>
                <w:szCs w:val="21"/>
              </w:rPr>
              <w:t>AC220V/DC48V/光伏发电，可选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2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left"/>
            </w:pPr>
            <w:r>
              <w:rPr>
                <w:rFonts w:hint="eastAsia" w:ascii="微软雅黑" w:hAnsi="微软雅黑" w:eastAsia="微软雅黑" w:cs="微软雅黑"/>
                <w:i w:val="0"/>
                <w:caps w:val="0"/>
                <w:color w:val="333333"/>
                <w:spacing w:val="0"/>
                <w:sz w:val="21"/>
                <w:szCs w:val="21"/>
              </w:rPr>
              <w:t>电源输出</w:t>
            </w:r>
          </w:p>
        </w:tc>
        <w:tc>
          <w:tcPr>
            <w:tcW w:w="627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left"/>
            </w:pPr>
            <w:r>
              <w:rPr>
                <w:rFonts w:hint="eastAsia" w:ascii="微软雅黑" w:hAnsi="微软雅黑" w:eastAsia="微软雅黑" w:cs="微软雅黑"/>
                <w:i w:val="0"/>
                <w:caps w:val="0"/>
                <w:color w:val="333333"/>
                <w:spacing w:val="0"/>
                <w:sz w:val="21"/>
                <w:szCs w:val="21"/>
              </w:rPr>
              <w:t>多路DC12V/POE48V/AC220V/AC24V，可选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5" w:hRule="atLeast"/>
        </w:trPr>
        <w:tc>
          <w:tcPr>
            <w:tcW w:w="12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left"/>
            </w:pPr>
            <w:r>
              <w:rPr>
                <w:rFonts w:hint="eastAsia" w:ascii="微软雅黑" w:hAnsi="微软雅黑" w:eastAsia="微软雅黑" w:cs="微软雅黑"/>
                <w:i w:val="0"/>
                <w:caps w:val="0"/>
                <w:color w:val="333333"/>
                <w:spacing w:val="0"/>
                <w:sz w:val="21"/>
                <w:szCs w:val="21"/>
              </w:rPr>
              <w:t>工作环境温度</w:t>
            </w:r>
          </w:p>
        </w:tc>
        <w:tc>
          <w:tcPr>
            <w:tcW w:w="62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left"/>
            </w:pPr>
            <w:r>
              <w:rPr>
                <w:rFonts w:hint="eastAsia" w:ascii="微软雅黑" w:hAnsi="微软雅黑" w:eastAsia="微软雅黑" w:cs="微软雅黑"/>
                <w:i w:val="0"/>
                <w:caps w:val="0"/>
                <w:color w:val="333333"/>
                <w:spacing w:val="0"/>
                <w:sz w:val="21"/>
                <w:szCs w:val="21"/>
              </w:rPr>
              <w:t>常温：-20℃～60℃；低温：-40℃～60℃）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12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center"/>
            </w:pPr>
            <w:r>
              <w:rPr>
                <w:rFonts w:hint="eastAsia" w:ascii="微软雅黑" w:hAnsi="微软雅黑" w:eastAsia="微软雅黑" w:cs="微软雅黑"/>
                <w:i w:val="0"/>
                <w:caps w:val="0"/>
                <w:color w:val="333333"/>
                <w:spacing w:val="0"/>
                <w:sz w:val="21"/>
                <w:szCs w:val="21"/>
              </w:rPr>
              <w:t>工作环境湿度</w:t>
            </w:r>
          </w:p>
        </w:tc>
        <w:tc>
          <w:tcPr>
            <w:tcW w:w="62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left"/>
            </w:pPr>
            <w:r>
              <w:rPr>
                <w:rFonts w:hint="eastAsia" w:ascii="微软雅黑" w:hAnsi="微软雅黑" w:eastAsia="微软雅黑" w:cs="微软雅黑"/>
                <w:i w:val="0"/>
                <w:caps w:val="0"/>
                <w:color w:val="333333"/>
                <w:spacing w:val="0"/>
                <w:sz w:val="21"/>
                <w:szCs w:val="21"/>
              </w:rPr>
              <w:t>≤90%RH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2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center"/>
            </w:pPr>
            <w:r>
              <w:rPr>
                <w:rFonts w:hint="eastAsia" w:ascii="微软雅黑" w:hAnsi="微软雅黑" w:eastAsia="微软雅黑" w:cs="微软雅黑"/>
                <w:i w:val="0"/>
                <w:caps w:val="0"/>
                <w:color w:val="333333"/>
                <w:spacing w:val="0"/>
                <w:sz w:val="21"/>
                <w:szCs w:val="21"/>
              </w:rPr>
              <w:t>外壳防护等级</w:t>
            </w:r>
          </w:p>
        </w:tc>
        <w:tc>
          <w:tcPr>
            <w:tcW w:w="62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left"/>
            </w:pPr>
            <w:r>
              <w:rPr>
                <w:rFonts w:hint="eastAsia" w:ascii="微软雅黑" w:hAnsi="微软雅黑" w:eastAsia="微软雅黑" w:cs="微软雅黑"/>
                <w:i w:val="0"/>
                <w:caps w:val="0"/>
                <w:color w:val="333333"/>
                <w:spacing w:val="0"/>
                <w:sz w:val="21"/>
                <w:szCs w:val="21"/>
              </w:rPr>
              <w:t>IP66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5" w:hRule="atLeast"/>
        </w:trPr>
        <w:tc>
          <w:tcPr>
            <w:tcW w:w="12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both"/>
            </w:pPr>
            <w:r>
              <w:rPr>
                <w:rFonts w:hint="eastAsia" w:ascii="微软雅黑" w:hAnsi="微软雅黑" w:eastAsia="微软雅黑" w:cs="微软雅黑"/>
                <w:i w:val="0"/>
                <w:caps w:val="0"/>
                <w:color w:val="333333"/>
                <w:spacing w:val="0"/>
                <w:sz w:val="21"/>
                <w:szCs w:val="21"/>
              </w:rPr>
              <w:t>主材与结构</w:t>
            </w:r>
          </w:p>
        </w:tc>
        <w:tc>
          <w:tcPr>
            <w:tcW w:w="62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left"/>
            </w:pPr>
            <w:r>
              <w:rPr>
                <w:rFonts w:hint="eastAsia" w:ascii="微软雅黑" w:hAnsi="微软雅黑" w:eastAsia="微软雅黑" w:cs="微软雅黑"/>
                <w:i w:val="0"/>
                <w:caps w:val="0"/>
                <w:color w:val="333333"/>
                <w:spacing w:val="0"/>
                <w:sz w:val="21"/>
                <w:szCs w:val="21"/>
              </w:rPr>
              <w:t>压铸铝合金，全封闭结构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2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center"/>
            </w:pPr>
            <w:r>
              <w:rPr>
                <w:rFonts w:hint="eastAsia" w:ascii="微软雅黑" w:hAnsi="微软雅黑" w:eastAsia="微软雅黑" w:cs="微软雅黑"/>
                <w:i w:val="0"/>
                <w:caps w:val="0"/>
                <w:color w:val="333333"/>
                <w:spacing w:val="0"/>
                <w:sz w:val="21"/>
                <w:szCs w:val="21"/>
              </w:rPr>
              <w:t>安装进线方式</w:t>
            </w:r>
          </w:p>
        </w:tc>
        <w:tc>
          <w:tcPr>
            <w:tcW w:w="62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left"/>
            </w:pPr>
            <w:r>
              <w:rPr>
                <w:rFonts w:hint="eastAsia" w:ascii="微软雅黑" w:hAnsi="微软雅黑" w:eastAsia="微软雅黑" w:cs="微软雅黑"/>
                <w:i w:val="0"/>
                <w:caps w:val="0"/>
                <w:color w:val="333333"/>
                <w:spacing w:val="0"/>
                <w:sz w:val="21"/>
                <w:szCs w:val="21"/>
              </w:rPr>
              <w:t>后进式或下进式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2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center"/>
            </w:pPr>
            <w:r>
              <w:rPr>
                <w:rFonts w:hint="eastAsia" w:ascii="微软雅黑" w:hAnsi="微软雅黑" w:eastAsia="微软雅黑" w:cs="微软雅黑"/>
                <w:i w:val="0"/>
                <w:caps w:val="0"/>
                <w:color w:val="333333"/>
                <w:spacing w:val="0"/>
                <w:sz w:val="21"/>
                <w:szCs w:val="21"/>
              </w:rPr>
              <w:t>规格(W*D*H)</w:t>
            </w:r>
          </w:p>
        </w:tc>
        <w:tc>
          <w:tcPr>
            <w:tcW w:w="62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left"/>
            </w:pPr>
            <w:r>
              <w:rPr>
                <w:rFonts w:hint="eastAsia" w:ascii="微软雅黑" w:hAnsi="微软雅黑" w:eastAsia="微软雅黑" w:cs="微软雅黑"/>
                <w:i w:val="0"/>
                <w:caps w:val="0"/>
                <w:color w:val="333333"/>
                <w:spacing w:val="0"/>
                <w:sz w:val="21"/>
                <w:szCs w:val="21"/>
              </w:rPr>
              <w:t>380x222x102mm</w:t>
            </w:r>
          </w:p>
        </w:tc>
      </w:tr>
    </w:tbl>
    <w:p>
      <w:pPr>
        <w:rPr>
          <w:rFonts w:hint="eastAsia" w:ascii="微软雅黑" w:hAnsi="微软雅黑" w:eastAsia="微软雅黑" w:cs="微软雅黑"/>
          <w:b/>
          <w:bCs/>
          <w:sz w:val="25"/>
          <w:szCs w:val="25"/>
          <w:lang w:val="en-US" w:eastAsia="zh-CN"/>
        </w:rPr>
      </w:pPr>
    </w:p>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C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eastAsia"/>
        <w:sz w:val="18"/>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posOffset>2666365</wp:posOffset>
              </wp:positionH>
              <wp:positionV relativeFrom="paragraph">
                <wp:posOffset>76200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华文楷体" w:hAnsi="华文楷体" w:eastAsia="华文楷体" w:cs="华文楷体"/>
                              <w:lang w:eastAsia="zh-CN"/>
                            </w:rPr>
                          </w:pPr>
                          <w:r>
                            <w:rPr>
                              <w:rFonts w:hint="eastAsia" w:ascii="华文楷体" w:hAnsi="华文楷体" w:eastAsia="华文楷体" w:cs="华文楷体"/>
                              <w:lang w:eastAsia="zh-CN"/>
                            </w:rPr>
                            <w:t xml:space="preserve">第 </w:t>
                          </w:r>
                          <w:r>
                            <w:rPr>
                              <w:rFonts w:hint="eastAsia" w:ascii="华文楷体" w:hAnsi="华文楷体" w:eastAsia="华文楷体" w:cs="华文楷体"/>
                              <w:lang w:eastAsia="zh-CN"/>
                            </w:rPr>
                            <w:fldChar w:fldCharType="begin"/>
                          </w:r>
                          <w:r>
                            <w:rPr>
                              <w:rFonts w:hint="eastAsia" w:ascii="华文楷体" w:hAnsi="华文楷体" w:eastAsia="华文楷体" w:cs="华文楷体"/>
                              <w:lang w:eastAsia="zh-CN"/>
                            </w:rPr>
                            <w:instrText xml:space="preserve"> PAGE  \* MERGEFORMAT </w:instrText>
                          </w:r>
                          <w:r>
                            <w:rPr>
                              <w:rFonts w:hint="eastAsia" w:ascii="华文楷体" w:hAnsi="华文楷体" w:eastAsia="华文楷体" w:cs="华文楷体"/>
                              <w:lang w:eastAsia="zh-CN"/>
                            </w:rPr>
                            <w:fldChar w:fldCharType="separate"/>
                          </w:r>
                          <w:r>
                            <w:rPr>
                              <w:rFonts w:hint="eastAsia" w:ascii="华文楷体" w:hAnsi="华文楷体" w:eastAsia="华文楷体" w:cs="华文楷体"/>
                              <w:lang w:eastAsia="zh-CN"/>
                            </w:rPr>
                            <w:t>一</w:t>
                          </w:r>
                          <w:r>
                            <w:rPr>
                              <w:rFonts w:hint="eastAsia" w:ascii="华文楷体" w:hAnsi="华文楷体" w:eastAsia="华文楷体" w:cs="华文楷体"/>
                              <w:lang w:eastAsia="zh-CN"/>
                            </w:rPr>
                            <w:fldChar w:fldCharType="end"/>
                          </w:r>
                          <w:r>
                            <w:rPr>
                              <w:rFonts w:hint="eastAsia" w:ascii="华文楷体" w:hAnsi="华文楷体" w:eastAsia="华文楷体" w:cs="华文楷体"/>
                              <w:lang w:eastAsia="zh-CN"/>
                            </w:rPr>
                            <w:t xml:space="preserve"> 页 共 </w:t>
                          </w:r>
                          <w:r>
                            <w:rPr>
                              <w:rFonts w:hint="eastAsia" w:ascii="华文楷体" w:hAnsi="华文楷体" w:eastAsia="华文楷体" w:cs="华文楷体"/>
                              <w:lang w:eastAsia="zh-CN"/>
                            </w:rPr>
                            <w:fldChar w:fldCharType="begin"/>
                          </w:r>
                          <w:r>
                            <w:rPr>
                              <w:rFonts w:hint="eastAsia" w:ascii="华文楷体" w:hAnsi="华文楷体" w:eastAsia="华文楷体" w:cs="华文楷体"/>
                              <w:lang w:eastAsia="zh-CN"/>
                            </w:rPr>
                            <w:instrText xml:space="preserve"> NUMPAGES  \* MERGEFORMAT </w:instrText>
                          </w:r>
                          <w:r>
                            <w:rPr>
                              <w:rFonts w:hint="eastAsia" w:ascii="华文楷体" w:hAnsi="华文楷体" w:eastAsia="华文楷体" w:cs="华文楷体"/>
                              <w:lang w:eastAsia="zh-CN"/>
                            </w:rPr>
                            <w:fldChar w:fldCharType="separate"/>
                          </w:r>
                          <w:r>
                            <w:rPr>
                              <w:rFonts w:hint="eastAsia" w:ascii="华文楷体" w:hAnsi="华文楷体" w:eastAsia="华文楷体" w:cs="华文楷体"/>
                              <w:lang w:eastAsia="zh-CN"/>
                            </w:rPr>
                            <w:t>1</w:t>
                          </w:r>
                          <w:r>
                            <w:rPr>
                              <w:rFonts w:hint="eastAsia" w:ascii="华文楷体" w:hAnsi="华文楷体" w:eastAsia="华文楷体" w:cs="华文楷体"/>
                              <w:lang w:eastAsia="zh-CN"/>
                            </w:rPr>
                            <w:fldChar w:fldCharType="end"/>
                          </w:r>
                          <w:r>
                            <w:rPr>
                              <w:rFonts w:hint="eastAsia" w:ascii="华文楷体" w:hAnsi="华文楷体" w:eastAsia="华文楷体" w:cs="华文楷体"/>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9.95pt;margin-top:6pt;height:144pt;width:144pt;mso-position-horizontal-relative:margin;mso-wrap-style:none;z-index:251663360;mso-width-relative:page;mso-height-relative:page;" filled="f" stroked="f" coordsize="21600,21600" o:gfxdata="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XM4BtYAAAAKAQAADwAAAAAAAAAB&#10;ACAAAAAiAAAAZHJzL2Rvd25yZXYueG1sUEsBAhQAFAAAAAgAh07iQObJgcoSAgAAEwQAAA4AAAAA&#10;AAAAAQAgAAAAJQEAAGRycy9lMm9Eb2MueG1sUEsFBgAAAAAGAAYAWQEAAKkFAAAAAA==&#10;">
              <v:fill on="f" focussize="0,0"/>
              <v:stroke on="f" weight="0.5pt"/>
              <v:imagedata o:title=""/>
              <o:lock v:ext="edit" aspectratio="f"/>
              <v:textbox inset="0mm,0mm,0mm,0mm" style="mso-fit-shape-to-text:t;">
                <w:txbxContent>
                  <w:p>
                    <w:pPr>
                      <w:pStyle w:val="3"/>
                      <w:rPr>
                        <w:rFonts w:hint="eastAsia" w:ascii="华文楷体" w:hAnsi="华文楷体" w:eastAsia="华文楷体" w:cs="华文楷体"/>
                        <w:lang w:eastAsia="zh-CN"/>
                      </w:rPr>
                    </w:pPr>
                    <w:r>
                      <w:rPr>
                        <w:rFonts w:hint="eastAsia" w:ascii="华文楷体" w:hAnsi="华文楷体" w:eastAsia="华文楷体" w:cs="华文楷体"/>
                        <w:lang w:eastAsia="zh-CN"/>
                      </w:rPr>
                      <w:t xml:space="preserve">第 </w:t>
                    </w:r>
                    <w:r>
                      <w:rPr>
                        <w:rFonts w:hint="eastAsia" w:ascii="华文楷体" w:hAnsi="华文楷体" w:eastAsia="华文楷体" w:cs="华文楷体"/>
                        <w:lang w:eastAsia="zh-CN"/>
                      </w:rPr>
                      <w:fldChar w:fldCharType="begin"/>
                    </w:r>
                    <w:r>
                      <w:rPr>
                        <w:rFonts w:hint="eastAsia" w:ascii="华文楷体" w:hAnsi="华文楷体" w:eastAsia="华文楷体" w:cs="华文楷体"/>
                        <w:lang w:eastAsia="zh-CN"/>
                      </w:rPr>
                      <w:instrText xml:space="preserve"> PAGE  \* MERGEFORMAT </w:instrText>
                    </w:r>
                    <w:r>
                      <w:rPr>
                        <w:rFonts w:hint="eastAsia" w:ascii="华文楷体" w:hAnsi="华文楷体" w:eastAsia="华文楷体" w:cs="华文楷体"/>
                        <w:lang w:eastAsia="zh-CN"/>
                      </w:rPr>
                      <w:fldChar w:fldCharType="separate"/>
                    </w:r>
                    <w:r>
                      <w:rPr>
                        <w:rFonts w:hint="eastAsia" w:ascii="华文楷体" w:hAnsi="华文楷体" w:eastAsia="华文楷体" w:cs="华文楷体"/>
                        <w:lang w:eastAsia="zh-CN"/>
                      </w:rPr>
                      <w:t>一</w:t>
                    </w:r>
                    <w:r>
                      <w:rPr>
                        <w:rFonts w:hint="eastAsia" w:ascii="华文楷体" w:hAnsi="华文楷体" w:eastAsia="华文楷体" w:cs="华文楷体"/>
                        <w:lang w:eastAsia="zh-CN"/>
                      </w:rPr>
                      <w:fldChar w:fldCharType="end"/>
                    </w:r>
                    <w:r>
                      <w:rPr>
                        <w:rFonts w:hint="eastAsia" w:ascii="华文楷体" w:hAnsi="华文楷体" w:eastAsia="华文楷体" w:cs="华文楷体"/>
                        <w:lang w:eastAsia="zh-CN"/>
                      </w:rPr>
                      <w:t xml:space="preserve"> 页 共 </w:t>
                    </w:r>
                    <w:r>
                      <w:rPr>
                        <w:rFonts w:hint="eastAsia" w:ascii="华文楷体" w:hAnsi="华文楷体" w:eastAsia="华文楷体" w:cs="华文楷体"/>
                        <w:lang w:eastAsia="zh-CN"/>
                      </w:rPr>
                      <w:fldChar w:fldCharType="begin"/>
                    </w:r>
                    <w:r>
                      <w:rPr>
                        <w:rFonts w:hint="eastAsia" w:ascii="华文楷体" w:hAnsi="华文楷体" w:eastAsia="华文楷体" w:cs="华文楷体"/>
                        <w:lang w:eastAsia="zh-CN"/>
                      </w:rPr>
                      <w:instrText xml:space="preserve"> NUMPAGES  \* MERGEFORMAT </w:instrText>
                    </w:r>
                    <w:r>
                      <w:rPr>
                        <w:rFonts w:hint="eastAsia" w:ascii="华文楷体" w:hAnsi="华文楷体" w:eastAsia="华文楷体" w:cs="华文楷体"/>
                        <w:lang w:eastAsia="zh-CN"/>
                      </w:rPr>
                      <w:fldChar w:fldCharType="separate"/>
                    </w:r>
                    <w:r>
                      <w:rPr>
                        <w:rFonts w:hint="eastAsia" w:ascii="华文楷体" w:hAnsi="华文楷体" w:eastAsia="华文楷体" w:cs="华文楷体"/>
                        <w:lang w:eastAsia="zh-CN"/>
                      </w:rPr>
                      <w:t>1</w:t>
                    </w:r>
                    <w:r>
                      <w:rPr>
                        <w:rFonts w:hint="eastAsia" w:ascii="华文楷体" w:hAnsi="华文楷体" w:eastAsia="华文楷体" w:cs="华文楷体"/>
                        <w:lang w:eastAsia="zh-CN"/>
                      </w:rPr>
                      <w:fldChar w:fldCharType="end"/>
                    </w:r>
                    <w:r>
                      <w:rPr>
                        <w:rFonts w:hint="eastAsia" w:ascii="华文楷体" w:hAnsi="华文楷体" w:eastAsia="华文楷体" w:cs="华文楷体"/>
                        <w:lang w:eastAsia="zh-CN"/>
                      </w:rPr>
                      <w:t xml:space="preserve"> 页</w:t>
                    </w:r>
                  </w:p>
                </w:txbxContent>
              </v:textbox>
            </v:shape>
          </w:pict>
        </mc:Fallback>
      </mc:AlternateContent>
    </w:r>
  </w:p>
  <w:p>
    <w:pPr>
      <w:pStyle w:val="3"/>
      <w:jc w:val="center"/>
      <w:rPr>
        <w:rFonts w:hint="eastAsia"/>
        <w:sz w:val="18"/>
        <w:lang w:val="en-US" w:eastAsia="zh-CN"/>
      </w:rPr>
    </w:pPr>
  </w:p>
  <w:p>
    <w:pPr>
      <w:pStyle w:val="3"/>
      <w:jc w:val="center"/>
      <w:rPr>
        <w:rFonts w:hint="eastAsia"/>
        <w:sz w:val="18"/>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column">
                <wp:posOffset>80645</wp:posOffset>
              </wp:positionH>
              <wp:positionV relativeFrom="paragraph">
                <wp:posOffset>53975</wp:posOffset>
              </wp:positionV>
              <wp:extent cx="6047740" cy="0"/>
              <wp:effectExtent l="0" t="0" r="0" b="0"/>
              <wp:wrapNone/>
              <wp:docPr id="7" name="直接连接符 7"/>
              <wp:cNvGraphicFramePr/>
              <a:graphic xmlns:a="http://schemas.openxmlformats.org/drawingml/2006/main">
                <a:graphicData uri="http://schemas.microsoft.com/office/word/2010/wordprocessingShape">
                  <wps:wsp>
                    <wps:cNvCnPr/>
                    <wps:spPr>
                      <a:xfrm>
                        <a:off x="699770" y="9909810"/>
                        <a:ext cx="604774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35pt;margin-top:4.25pt;height:0pt;width:476.2pt;z-index:251662336;mso-width-relative:page;mso-height-relative:page;" filled="f" stroked="t" coordsize="21600,21600" o:gfxdata="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oseI9YAAAAG&#10;AQAADwAAAAAAAAABACAAAAAiAAAAZHJzL2Rvd25yZXYueG1sUEsBAhQAFAAAAAgAh07iQF8omgzl&#10;AQAAkAMAAA4AAAAAAAAAAQAgAAAAJQEAAGRycy9lMm9Eb2MueG1sUEsFBgAAAAAGAAYAWQEAAHwF&#10;AAAAAA==&#10;">
              <v:fill on="f" focussize="0,0"/>
              <v:stroke weight="0.5pt" color="#A6A6A6 [2092]" miterlimit="8" joinstyle="miter"/>
              <v:imagedata o:title=""/>
              <o:lock v:ext="edit" aspectratio="f"/>
            </v:line>
          </w:pict>
        </mc:Fallback>
      </mc:AlternateContent>
    </w:r>
  </w:p>
  <w:p>
    <w:pPr>
      <w:pStyle w:val="3"/>
      <w:jc w:val="center"/>
      <w:rPr>
        <w:rFonts w:hint="eastAsia" w:ascii="华文楷体" w:hAnsi="华文楷体" w:eastAsia="华文楷体" w:cs="华文楷体"/>
        <w:spacing w:val="11"/>
        <w:sz w:val="18"/>
        <w:szCs w:val="24"/>
        <w:lang w:val="en-US" w:eastAsia="zh-CN"/>
      </w:rPr>
    </w:pPr>
    <w:r>
      <w:rPr>
        <w:sz w:val="18"/>
      </w:rPr>
      <mc:AlternateContent>
        <mc:Choice Requires="wps">
          <w:drawing>
            <wp:anchor distT="0" distB="0" distL="114300" distR="114300" simplePos="0" relativeHeight="251668480" behindDoc="0" locked="0" layoutInCell="1" allowOverlap="1">
              <wp:simplePos x="0" y="0"/>
              <wp:positionH relativeFrom="column">
                <wp:posOffset>1728470</wp:posOffset>
              </wp:positionH>
              <wp:positionV relativeFrom="paragraph">
                <wp:posOffset>118745</wp:posOffset>
              </wp:positionV>
              <wp:extent cx="2705735" cy="228600"/>
              <wp:effectExtent l="0" t="0" r="0" b="0"/>
              <wp:wrapNone/>
              <wp:docPr id="13" name="文本框 13"/>
              <wp:cNvGraphicFramePr/>
              <a:graphic xmlns:a="http://schemas.openxmlformats.org/drawingml/2006/main">
                <a:graphicData uri="http://schemas.microsoft.com/office/word/2010/wordprocessingShape">
                  <wps:wsp>
                    <wps:cNvSpPr txBox="1"/>
                    <wps:spPr>
                      <a:xfrm>
                        <a:off x="2576195" y="7852410"/>
                        <a:ext cx="2705735"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ascii="华文楷体" w:hAnsi="华文楷体" w:eastAsia="华文楷体" w:cs="华文楷体"/>
                              <w:sz w:val="18"/>
                              <w:lang w:val="en-US" w:eastAsia="zh-CN"/>
                            </w:rPr>
                          </w:pPr>
                          <w:r>
                            <w:rPr>
                              <w:rFonts w:hint="eastAsia" w:ascii="华文楷体" w:hAnsi="华文楷体" w:eastAsia="华文楷体" w:cs="华文楷体"/>
                              <w:sz w:val="18"/>
                              <w:lang w:val="en-US" w:eastAsia="zh-CN"/>
                            </w:rPr>
                            <w:t>电话：4006-888-738   网址：www.helpsoft.com.cn</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6.1pt;margin-top:9.35pt;height:18pt;width:213.05pt;z-index:251668480;mso-width-relative:page;mso-height-relative:page;" filled="f" stroked="f" coordsize="21600,21600" o:gfxdata="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qxUDjaAAAACQEAAA8AAAAAAAAAAQAgAAAAIgAAAGRycy9kb3ducmV2LnhtbFBLAQIU&#10;ABQAAAAIAIdO4kAeUtCPKgIAACYEAAAOAAAAAAAAAAEAIAAAACkBAABkcnMvZTJvRG9jLnhtbFBL&#10;BQYAAAAABgAGAFkBAADFBQAAAAA=&#10;">
              <v:fill on="f" focussize="0,0"/>
              <v:stroke on="f" weight="0.5pt"/>
              <v:imagedata o:title=""/>
              <o:lock v:ext="edit" aspectratio="f"/>
              <v:textbox>
                <w:txbxContent>
                  <w:p>
                    <w:pPr>
                      <w:pStyle w:val="3"/>
                      <w:jc w:val="center"/>
                      <w:rPr>
                        <w:rFonts w:hint="eastAsia" w:ascii="华文楷体" w:hAnsi="华文楷体" w:eastAsia="华文楷体" w:cs="华文楷体"/>
                        <w:sz w:val="18"/>
                        <w:lang w:val="en-US" w:eastAsia="zh-CN"/>
                      </w:rPr>
                    </w:pPr>
                    <w:r>
                      <w:rPr>
                        <w:rFonts w:hint="eastAsia" w:ascii="华文楷体" w:hAnsi="华文楷体" w:eastAsia="华文楷体" w:cs="华文楷体"/>
                        <w:sz w:val="18"/>
                        <w:lang w:val="en-US" w:eastAsia="zh-CN"/>
                      </w:rPr>
                      <w:t>电话：4006-888-738   网址：www.helpsoft.com.cn</w:t>
                    </w:r>
                  </w:p>
                  <w:p/>
                </w:txbxContent>
              </v:textbox>
            </v:shape>
          </w:pict>
        </mc:Fallback>
      </mc:AlternateContent>
    </w:r>
    <w:r>
      <w:rPr>
        <w:rFonts w:hint="eastAsia" w:ascii="华文楷体" w:hAnsi="华文楷体" w:eastAsia="华文楷体" w:cs="华文楷体"/>
        <w:spacing w:val="11"/>
        <w:sz w:val="18"/>
        <w:szCs w:val="24"/>
        <w:lang w:val="en-US" w:eastAsia="zh-CN"/>
      </w:rPr>
      <w:t>地址：重庆市江北区建新北路光宇大厦15 F</w:t>
    </w:r>
  </w:p>
  <w:p>
    <w:pPr>
      <w:pStyle w:val="3"/>
      <w:jc w:val="center"/>
      <w:rPr>
        <w:rFonts w:hint="eastAsia" w:ascii="华文楷体" w:hAnsi="华文楷体" w:eastAsia="华文楷体" w:cs="华文楷体"/>
        <w:spacing w:val="11"/>
        <w:sz w:val="18"/>
        <w:szCs w:val="2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hint="default"/>
        <w:sz w:val="16"/>
        <w:szCs w:val="22"/>
        <w:lang w:val="en-US" w:eastAsia="zh-CN"/>
      </w:rPr>
    </w:pPr>
    <w:r>
      <w:rPr>
        <w:sz w:val="16"/>
      </w:rPr>
      <mc:AlternateContent>
        <mc:Choice Requires="wps">
          <w:drawing>
            <wp:anchor distT="0" distB="0" distL="114300" distR="114300" simplePos="0" relativeHeight="251667456" behindDoc="0" locked="0" layoutInCell="1" allowOverlap="1">
              <wp:simplePos x="0" y="0"/>
              <wp:positionH relativeFrom="column">
                <wp:posOffset>4128135</wp:posOffset>
              </wp:positionH>
              <wp:positionV relativeFrom="paragraph">
                <wp:posOffset>114935</wp:posOffset>
              </wp:positionV>
              <wp:extent cx="2019935" cy="247650"/>
              <wp:effectExtent l="0" t="0" r="0" b="0"/>
              <wp:wrapSquare wrapText="bothSides"/>
              <wp:docPr id="12" name="文本框 12"/>
              <wp:cNvGraphicFramePr/>
              <a:graphic xmlns:a="http://schemas.openxmlformats.org/drawingml/2006/main">
                <a:graphicData uri="http://schemas.microsoft.com/office/word/2010/wordprocessingShape">
                  <wps:wsp>
                    <wps:cNvSpPr txBox="1"/>
                    <wps:spPr>
                      <a:xfrm>
                        <a:off x="5071745" y="2811145"/>
                        <a:ext cx="2019935" cy="247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right"/>
                            <w:rPr>
                              <w:rFonts w:hint="eastAsia" w:hAnsi="仿宋" w:eastAsia="仿宋" w:cs="仿宋" w:asciiTheme="majorAscii"/>
                              <w:sz w:val="18"/>
                              <w:szCs w:val="18"/>
                              <w:lang w:val="en-US" w:eastAsia="zh-CN"/>
                            </w:rPr>
                          </w:pPr>
                          <w:r>
                            <w:rPr>
                              <w:rFonts w:hint="eastAsia" w:hAnsi="仿宋" w:eastAsia="仿宋" w:cs="仿宋" w:asciiTheme="majorAscii"/>
                              <w:sz w:val="18"/>
                              <w:szCs w:val="18"/>
                              <w:lang w:val="en-US" w:eastAsia="zh-CN"/>
                            </w:rPr>
                            <w:t>Chongqing Helpsoft Industry Co., Ltd.</w:t>
                          </w:r>
                        </w:p>
                        <w:p>
                          <w:pPr>
                            <w:jc w:val="right"/>
                            <w:rPr>
                              <w:rFonts w:hint="eastAsia" w:hAnsi="仿宋" w:eastAsia="仿宋" w:cs="仿宋" w:asciiTheme="majorAscii"/>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5.05pt;margin-top:9.05pt;height:19.5pt;width:159.05pt;mso-wrap-distance-bottom:0pt;mso-wrap-distance-left:9pt;mso-wrap-distance-right:9pt;mso-wrap-distance-top:0pt;z-index:251667456;mso-width-relative:page;mso-height-relative:page;" filled="f" stroked="f" coordsize="21600,21600" o:gfxdata="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RipB/aAAAACQEAAA8AAAAAAAAAAQAgAAAAIgAAAGRycy9kb3ducmV2LnhtbFBLAQIU&#10;ABQAAAAIAIdO4kArFBKAKgIAACYEAAAOAAAAAAAAAAEAIAAAACkBAABkcnMvZTJvRG9jLnhtbFBL&#10;BQYAAAAABgAGAFkBAADFBQAAAAA=&#10;">
              <v:fill on="f" focussize="0,0"/>
              <v:stroke on="f" weight="0.5pt"/>
              <v:imagedata o:title=""/>
              <o:lock v:ext="edit" aspectratio="f"/>
              <v:textbox>
                <w:txbxContent>
                  <w:p>
                    <w:pPr>
                      <w:pStyle w:val="4"/>
                      <w:jc w:val="right"/>
                      <w:rPr>
                        <w:rFonts w:hint="eastAsia" w:hAnsi="仿宋" w:eastAsia="仿宋" w:cs="仿宋" w:asciiTheme="majorAscii"/>
                        <w:sz w:val="18"/>
                        <w:szCs w:val="18"/>
                        <w:lang w:val="en-US" w:eastAsia="zh-CN"/>
                      </w:rPr>
                    </w:pPr>
                    <w:r>
                      <w:rPr>
                        <w:rFonts w:hint="eastAsia" w:hAnsi="仿宋" w:eastAsia="仿宋" w:cs="仿宋" w:asciiTheme="majorAscii"/>
                        <w:sz w:val="18"/>
                        <w:szCs w:val="18"/>
                        <w:lang w:val="en-US" w:eastAsia="zh-CN"/>
                      </w:rPr>
                      <w:t>Chongqing Helpsoft Industry Co., Ltd.</w:t>
                    </w:r>
                  </w:p>
                  <w:p>
                    <w:pPr>
                      <w:jc w:val="right"/>
                      <w:rPr>
                        <w:rFonts w:hint="eastAsia" w:hAnsi="仿宋" w:eastAsia="仿宋" w:cs="仿宋" w:asciiTheme="majorAscii"/>
                        <w:sz w:val="18"/>
                        <w:szCs w:val="18"/>
                      </w:rPr>
                    </w:pPr>
                  </w:p>
                </w:txbxContent>
              </v:textbox>
              <w10:wrap type="square"/>
            </v:shape>
          </w:pict>
        </mc:Fallback>
      </mc:AlternateContent>
    </w:r>
    <w:r>
      <w:rPr>
        <w:sz w:val="16"/>
      </w:rPr>
      <w:drawing>
        <wp:anchor distT="0" distB="0" distL="114300" distR="114300" simplePos="0" relativeHeight="251669504" behindDoc="0" locked="0" layoutInCell="1" allowOverlap="1">
          <wp:simplePos x="0" y="0"/>
          <wp:positionH relativeFrom="column">
            <wp:posOffset>38100</wp:posOffset>
          </wp:positionH>
          <wp:positionV relativeFrom="paragraph">
            <wp:posOffset>38100</wp:posOffset>
          </wp:positionV>
          <wp:extent cx="1039495" cy="283845"/>
          <wp:effectExtent l="0" t="0" r="8255" b="1905"/>
          <wp:wrapNone/>
          <wp:docPr id="1" name="图片 1" descr="海普视通LOGO-衡带商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海普视通LOGO-衡带商标"/>
                  <pic:cNvPicPr>
                    <a:picLocks noChangeAspect="1"/>
                  </pic:cNvPicPr>
                </pic:nvPicPr>
                <pic:blipFill>
                  <a:blip r:embed="rId1"/>
                  <a:stretch>
                    <a:fillRect/>
                  </a:stretch>
                </pic:blipFill>
                <pic:spPr>
                  <a:xfrm>
                    <a:off x="0" y="0"/>
                    <a:ext cx="1039495" cy="283845"/>
                  </a:xfrm>
                  <a:prstGeom prst="rect">
                    <a:avLst/>
                  </a:prstGeom>
                </pic:spPr>
              </pic:pic>
            </a:graphicData>
          </a:graphic>
        </wp:anchor>
      </w:drawing>
    </w:r>
    <w:r>
      <w:rPr>
        <w:sz w:val="16"/>
      </w:rPr>
      <mc:AlternateContent>
        <mc:Choice Requires="wps">
          <w:drawing>
            <wp:anchor distT="0" distB="0" distL="114300" distR="114300" simplePos="0" relativeHeight="251664384" behindDoc="0" locked="0" layoutInCell="1" allowOverlap="1">
              <wp:simplePos x="0" y="0"/>
              <wp:positionH relativeFrom="column">
                <wp:posOffset>3999230</wp:posOffset>
              </wp:positionH>
              <wp:positionV relativeFrom="paragraph">
                <wp:posOffset>-85725</wp:posOffset>
              </wp:positionV>
              <wp:extent cx="2178685" cy="269875"/>
              <wp:effectExtent l="0" t="0" r="12065" b="15875"/>
              <wp:wrapSquare wrapText="bothSides"/>
              <wp:docPr id="9" name="文本框 9"/>
              <wp:cNvGraphicFramePr/>
              <a:graphic xmlns:a="http://schemas.openxmlformats.org/drawingml/2006/main">
                <a:graphicData uri="http://schemas.microsoft.com/office/word/2010/wordprocessingShape">
                  <wps:wsp>
                    <wps:cNvSpPr txBox="1"/>
                    <wps:spPr>
                      <a:xfrm>
                        <a:off x="0" y="0"/>
                        <a:ext cx="2178685" cy="2698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right"/>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重庆市海普软件产业有限公司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4.9pt;margin-top:-6.75pt;height:21.25pt;width:171.55pt;mso-wrap-distance-bottom:0pt;mso-wrap-distance-left:9pt;mso-wrap-distance-right:9pt;mso-wrap-distance-top:0pt;z-index:251664384;mso-width-relative:page;mso-height-relative:page;" fillcolor="#FFFFFF [3201]" filled="t" stroked="f" coordsize="21600,21600" o:gfxdata="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rLJpB1gAAAAoBAAAPAAAAAAAAAAEAIAAAACIAAABkcnMvZG93bnJldi54bWxQ&#10;SwECFAAUAAAACACHTuJAOyHD+TICAABBBAAADgAAAAAAAAABACAAAAAlAQAAZHJzL2Uyb0RvYy54&#10;bWxQSwUGAAAAAAYABgBZAQAAyQUAAAAA&#10;">
              <v:fill on="t" focussize="0,0"/>
              <v:stroke on="f" weight="0.5pt"/>
              <v:imagedata o:title=""/>
              <o:lock v:ext="edit" aspectratio="f"/>
              <v:textbox>
                <w:txbxContent>
                  <w:p>
                    <w:pPr>
                      <w:pStyle w:val="4"/>
                      <w:jc w:val="right"/>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重庆市海普软件产业有限公司</w:t>
                    </w:r>
                  </w:p>
                </w:txbxContent>
              </v:textbox>
              <w10:wrap type="square"/>
            </v:shape>
          </w:pict>
        </mc:Fallback>
      </mc:AlternateContent>
    </w:r>
    <w:r>
      <w:rPr>
        <w:sz w:val="16"/>
      </w:rPr>
      <mc:AlternateContent>
        <mc:Choice Requires="wps">
          <w:drawing>
            <wp:anchor distT="0" distB="0" distL="114300" distR="114300" simplePos="0" relativeHeight="251666432" behindDoc="0" locked="0" layoutInCell="1" allowOverlap="1">
              <wp:simplePos x="0" y="0"/>
              <wp:positionH relativeFrom="column">
                <wp:posOffset>80645</wp:posOffset>
              </wp:positionH>
              <wp:positionV relativeFrom="paragraph">
                <wp:posOffset>362585</wp:posOffset>
              </wp:positionV>
              <wp:extent cx="6047740" cy="0"/>
              <wp:effectExtent l="0" t="0" r="0" b="0"/>
              <wp:wrapNone/>
              <wp:docPr id="11" name="直接连接符 11"/>
              <wp:cNvGraphicFramePr/>
              <a:graphic xmlns:a="http://schemas.openxmlformats.org/drawingml/2006/main">
                <a:graphicData uri="http://schemas.microsoft.com/office/word/2010/wordprocessingShape">
                  <wps:wsp>
                    <wps:cNvCnPr/>
                    <wps:spPr>
                      <a:xfrm>
                        <a:off x="690245" y="963295"/>
                        <a:ext cx="604774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35pt;margin-top:28.55pt;height:0pt;width:476.2pt;z-index:251666432;mso-width-relative:page;mso-height-relative:page;" filled="f" stroked="t" coordsize="21600,21600" o:gfxdata="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5+m2&#10;2AAAAAgBAAAPAAAAAAAAAAEAIAAAACIAAABkcnMvZG93bnJldi54bWxQSwECFAAUAAAACACHTuJA&#10;zeDJmOgBAACRAwAADgAAAAAAAAABACAAAAAnAQAAZHJzL2Uyb0RvYy54bWxQSwUGAAAAAAYABgBZ&#10;AQAAgQUAAAAA&#10;">
              <v:fill on="f" focussize="0,0"/>
              <v:stroke weight="0.5pt" color="#A6A6A6 [2092]"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3CE"/>
    <w:rsid w:val="007513CE"/>
    <w:rsid w:val="00784ACF"/>
    <w:rsid w:val="00B365B4"/>
    <w:rsid w:val="00EB653E"/>
    <w:rsid w:val="03392A10"/>
    <w:rsid w:val="06F05FAB"/>
    <w:rsid w:val="1B0713B9"/>
    <w:rsid w:val="1E671A00"/>
    <w:rsid w:val="20600B03"/>
    <w:rsid w:val="22D91BB4"/>
    <w:rsid w:val="2A4101C5"/>
    <w:rsid w:val="30044843"/>
    <w:rsid w:val="31915DE6"/>
    <w:rsid w:val="3A52559E"/>
    <w:rsid w:val="3BA41595"/>
    <w:rsid w:val="426C1202"/>
    <w:rsid w:val="4AD66DA1"/>
    <w:rsid w:val="4F92748D"/>
    <w:rsid w:val="51635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0</Characters>
  <Lines>0</Lines>
  <Paragraphs>0</Paragraphs>
  <TotalTime>2</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gaohan</dc:creator>
  <cp:lastModifiedBy>admin</cp:lastModifiedBy>
  <cp:lastPrinted>2019-10-21T02:22:00Z</cp:lastPrinted>
  <dcterms:modified xsi:type="dcterms:W3CDTF">2019-12-12T03:06:14Z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